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07" w:rsidRPr="00D70500" w:rsidRDefault="00737007" w:rsidP="00737007">
      <w:pPr>
        <w:spacing w:line="276" w:lineRule="auto"/>
        <w:jc w:val="center"/>
        <w:rPr>
          <w:b/>
          <w:sz w:val="22"/>
          <w:szCs w:val="22"/>
        </w:rPr>
      </w:pPr>
      <w:r w:rsidRPr="00D70500">
        <w:rPr>
          <w:b/>
          <w:sz w:val="22"/>
          <w:szCs w:val="22"/>
        </w:rPr>
        <w:t>Klauzula informacyjna dotycząca przetwarzania danych osobowych nr RGP-</w:t>
      </w:r>
      <w:r w:rsidR="00330E5F">
        <w:rPr>
          <w:b/>
          <w:sz w:val="22"/>
          <w:szCs w:val="22"/>
        </w:rPr>
        <w:t>4</w:t>
      </w:r>
      <w:bookmarkStart w:id="0" w:name="_GoBack"/>
      <w:bookmarkEnd w:id="0"/>
    </w:p>
    <w:p w:rsidR="00737007" w:rsidRPr="00D70500" w:rsidRDefault="00737007" w:rsidP="00737007">
      <w:pPr>
        <w:jc w:val="center"/>
        <w:rPr>
          <w:b/>
          <w:sz w:val="22"/>
          <w:szCs w:val="22"/>
        </w:rPr>
      </w:pPr>
    </w:p>
    <w:p w:rsidR="00737007" w:rsidRPr="00D70500" w:rsidRDefault="00737007" w:rsidP="00737007">
      <w:pPr>
        <w:jc w:val="both"/>
        <w:rPr>
          <w:sz w:val="22"/>
          <w:szCs w:val="22"/>
        </w:rPr>
      </w:pPr>
      <w:r w:rsidRPr="00343447">
        <w:rPr>
          <w:sz w:val="22"/>
          <w:szCs w:val="22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oraz art. 11a i art. 8a ust. 1 ustawy z dnia 27 marca 2003r. o planowaniu i zagospodarowaniu przestrzennym (Dz. U. z 2018r. poz. 1945 ze zm.), w związku z realizacją czynności o których mowa w art. 11 pkt 3, 7 i 9 oraz art. 11 pkt 1 i 8,  uprzejmie informujemy, że: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D70500">
        <w:rPr>
          <w:sz w:val="22"/>
          <w:szCs w:val="22"/>
        </w:rPr>
        <w:t xml:space="preserve">Administratorem danych osobowych jest </w:t>
      </w:r>
      <w:r w:rsidRPr="00D70500">
        <w:rPr>
          <w:b/>
          <w:sz w:val="22"/>
          <w:szCs w:val="22"/>
        </w:rPr>
        <w:t>Gmina Skoki z siedzibą w Urzędzie Miasta</w:t>
      </w:r>
      <w:r w:rsidRPr="00D70500">
        <w:rPr>
          <w:b/>
          <w:sz w:val="22"/>
          <w:szCs w:val="22"/>
        </w:rPr>
        <w:br/>
        <w:t xml:space="preserve">i Gminy w Skokach, ul. Wincentego Ciastowicza  </w:t>
      </w:r>
      <w:r w:rsidRPr="00D70500">
        <w:rPr>
          <w:b/>
          <w:bCs/>
          <w:sz w:val="22"/>
          <w:szCs w:val="22"/>
        </w:rPr>
        <w:t>11, 62-085 Skoki, reprezentowana przez Burmistrza Miasta i Gminy Skoki.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 xml:space="preserve">Inspektorem ochrony danych </w:t>
      </w:r>
      <w:r w:rsidRPr="00D70500">
        <w:rPr>
          <w:b/>
          <w:sz w:val="22"/>
          <w:szCs w:val="22"/>
        </w:rPr>
        <w:t>Gminy Skoki jest Pani  Katarzyna Przybysz,</w:t>
      </w:r>
      <w:r w:rsidRPr="00D70500">
        <w:rPr>
          <w:b/>
          <w:sz w:val="22"/>
          <w:szCs w:val="22"/>
        </w:rPr>
        <w:br/>
        <w:t xml:space="preserve"> dane kontaktowe: e-mail: k.przybysz@gmina-skoki.pl, tel. 61 8925812. 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Ogólną podstawę do przetwarzania danych stanowi art. 6 ust. 1 lit. c - e ogólnego rozporządzenia.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Ogólne cele przetwarzania danych zostały wskazane w ustawie z dnia 8 marca 1990 r. o samorządzie gminnym (Dz. U. z 2019r., poz. 506</w:t>
      </w:r>
      <w:r>
        <w:rPr>
          <w:sz w:val="22"/>
          <w:szCs w:val="22"/>
        </w:rPr>
        <w:t xml:space="preserve"> ze zm.</w:t>
      </w:r>
      <w:r w:rsidRPr="00D70500">
        <w:rPr>
          <w:sz w:val="22"/>
          <w:szCs w:val="22"/>
        </w:rPr>
        <w:t>) oraz w ustawie z dnia 27 marca 2003r. o planowaniu i zagospodarowaniu przestrzennym (Dz. U. z 2018r. poz. 1945 ze zm.)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 xml:space="preserve"> Dane osobowe nie będą udostępniane podmiotom innym niż upoważnione na podstawie przepisów prawa.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 xml:space="preserve"> Dane osobowe będą przechowywane przez okres niezbędny do realizacji celu dla jakiego zostały zebrane lub w okresie wskazanym przepisami prawa. Po spełnieniu celu, mogą być przechowywane jedynie w celach archiwalnych zgodnie z terminami wynikającymi z przepisów ustawy z dnia 14 lipca 1983 r. o narodowym zasobie archiwalnym i archiwach (Dz. U. z 201</w:t>
      </w:r>
      <w:r>
        <w:rPr>
          <w:sz w:val="22"/>
          <w:szCs w:val="22"/>
        </w:rPr>
        <w:t>9</w:t>
      </w:r>
      <w:r w:rsidRPr="00D70500">
        <w:rPr>
          <w:sz w:val="22"/>
          <w:szCs w:val="22"/>
        </w:rPr>
        <w:t xml:space="preserve">r., poz. </w:t>
      </w:r>
      <w:r>
        <w:rPr>
          <w:sz w:val="22"/>
          <w:szCs w:val="22"/>
        </w:rPr>
        <w:t>553</w:t>
      </w:r>
      <w:r w:rsidRPr="00D70500">
        <w:rPr>
          <w:sz w:val="22"/>
          <w:szCs w:val="22"/>
        </w:rPr>
        <w:t xml:space="preserve"> ze zm.), a w przypadku przetwarzania danych na podstawie wyrażonej zgody, przez okres niezbędny do realizacji wskazanego celu.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W związku z przetwarzaniem danych osobowych, na podstawie przepisów prawa, posiada Pani/Pan prawo do:</w:t>
      </w:r>
    </w:p>
    <w:p w:rsidR="00737007" w:rsidRPr="00D70500" w:rsidRDefault="00737007" w:rsidP="00737007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dostępu do treści swoich danych, na podstawie art.15 ogólnego rozporządzenia;</w:t>
      </w:r>
    </w:p>
    <w:p w:rsidR="00737007" w:rsidRPr="00D70500" w:rsidRDefault="00737007" w:rsidP="00737007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sprostowania danych, na podstawie art.16 ogólnego rozporządzenia;</w:t>
      </w:r>
    </w:p>
    <w:p w:rsidR="00737007" w:rsidRPr="00D70500" w:rsidRDefault="00737007" w:rsidP="00737007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ograniczenia przetwarzania, na podstawie art. 18 ogólnego rozporządzenia.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Podanie Pani/Pana danych jest wymogiem ustawowym, wynika z realizacji obowiązków wynikających z przepisów prawa.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Ma Pani/Pan prawo wniesienia skargi do organu nadzorczego - Prezesa Urzędu Ochrony Danych Osobowych (na adres UODO, ul. Stawki 2, 00-193 Warszawa), gdy uzna Pani/Pan, iż przetwarzanie danych osobowych narusza przepisy o ochronie danych osobowych.</w:t>
      </w:r>
    </w:p>
    <w:p w:rsidR="00737007" w:rsidRPr="00D70500" w:rsidRDefault="00737007" w:rsidP="0073700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D70500">
        <w:rPr>
          <w:sz w:val="22"/>
          <w:szCs w:val="22"/>
        </w:rPr>
        <w:t>Dane nie będą przetwarzane w sposób zautomatyzowany, w tym również w formie profilowania.</w:t>
      </w:r>
    </w:p>
    <w:p w:rsidR="00737007" w:rsidRDefault="00737007"/>
    <w:sectPr w:rsidR="0073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8CE"/>
    <w:multiLevelType w:val="hybridMultilevel"/>
    <w:tmpl w:val="40101994"/>
    <w:lvl w:ilvl="0" w:tplc="85B2A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2DCF2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239"/>
    <w:multiLevelType w:val="hybridMultilevel"/>
    <w:tmpl w:val="90B01488"/>
    <w:lvl w:ilvl="0" w:tplc="F9C6EE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07"/>
    <w:rsid w:val="00330E5F"/>
    <w:rsid w:val="007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7F4C"/>
  <w15:chartTrackingRefBased/>
  <w15:docId w15:val="{5E414983-EAC7-414D-B022-60FA7242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</dc:creator>
  <cp:keywords/>
  <dc:description/>
  <cp:lastModifiedBy>Monika Wysocka</cp:lastModifiedBy>
  <cp:revision>2</cp:revision>
  <dcterms:created xsi:type="dcterms:W3CDTF">2019-12-05T09:52:00Z</dcterms:created>
  <dcterms:modified xsi:type="dcterms:W3CDTF">2019-12-05T09:56:00Z</dcterms:modified>
</cp:coreProperties>
</file>